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111/56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Федюниной Надежды Николаевны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 Федюниной Надежды Николаевны,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879436"/>
      <w:bookmarkStart w:id="2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4 Федюнину Надежду Николаевну, 19 июня 1989 года рождения, выдвинутую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hint="default"/>
          <w:lang w:val="ru-RU"/>
        </w:rPr>
        <w:t>16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2</w:t>
      </w:r>
      <w:bookmarkStart w:id="3" w:name="_GoBack"/>
      <w:bookmarkEnd w:id="3"/>
      <w:r>
        <w:rPr>
          <w:rFonts w:hint="default" w:ascii="Times New Roman CYR" w:hAnsi="Times New Roman CYR"/>
          <w:lang w:val="ru-RU"/>
        </w:rPr>
        <w:t>0</w:t>
      </w:r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Федюниной Надежде Николаевне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5407F"/>
    <w:rsid w:val="00256F1E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3D2437"/>
    <w:rsid w:val="00431AD6"/>
    <w:rsid w:val="00444ACD"/>
    <w:rsid w:val="00445C76"/>
    <w:rsid w:val="00450A88"/>
    <w:rsid w:val="0045321C"/>
    <w:rsid w:val="0045610E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A5BF9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A4A16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983003B"/>
    <w:rsid w:val="40E341D2"/>
    <w:rsid w:val="457B118A"/>
    <w:rsid w:val="58596139"/>
    <w:rsid w:val="708659D9"/>
    <w:rsid w:val="7B03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373</Words>
  <Characters>2128</Characters>
  <Lines>17</Lines>
  <Paragraphs>4</Paragraphs>
  <TotalTime>3</TotalTime>
  <ScaleCrop>false</ScaleCrop>
  <LinksUpToDate>false</LinksUpToDate>
  <CharactersWithSpaces>2497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2025-08-01T05:49:00Z</dcterms:created>
  <dc:creator>ГАС "Выборы"</dc:creator>
  <cp:lastModifiedBy>Polzovatel</cp:lastModifiedBy>
  <cp:lastPrinted>2022-06-01T10:37:00Z</cp:lastPrinted>
  <dcterms:modified xsi:type="dcterms:W3CDTF">2025-08-02T05:46:58Z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