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24677" w14:textId="5D6D3C5E" w:rsidR="002558E0" w:rsidRDefault="00DA53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39BBF11B" w14:textId="4944B0DE" w:rsidR="00836E84" w:rsidRPr="007E35FE" w:rsidRDefault="0083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ГРЯЗИНСКОГО РАЙОНА</w:t>
      </w:r>
    </w:p>
    <w:p w14:paraId="0136041F" w14:textId="77777777" w:rsidR="002558E0" w:rsidRDefault="002558E0">
      <w:pPr>
        <w:outlineLvl w:val="0"/>
        <w:rPr>
          <w:b/>
          <w:sz w:val="28"/>
          <w:szCs w:val="28"/>
        </w:rPr>
      </w:pPr>
    </w:p>
    <w:p w14:paraId="1048D848" w14:textId="77777777" w:rsidR="002558E0" w:rsidRDefault="00DA5350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59DEC6A" w14:textId="77777777" w:rsidR="002558E0" w:rsidRDefault="002558E0">
      <w:pPr>
        <w:outlineLvl w:val="0"/>
        <w:rPr>
          <w:b/>
          <w:spacing w:val="60"/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2558E0" w14:paraId="0B7BD7A5" w14:textId="77777777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68394EF" w14:textId="52F7FF72" w:rsidR="002558E0" w:rsidRDefault="00DA5350">
            <w:pPr>
              <w:jc w:val="both"/>
              <w:rPr>
                <w:sz w:val="28"/>
                <w:szCs w:val="28"/>
              </w:rPr>
            </w:pPr>
            <w:r w:rsidRPr="007E35FE">
              <w:rPr>
                <w:sz w:val="28"/>
                <w:szCs w:val="28"/>
              </w:rPr>
              <w:t xml:space="preserve"> </w:t>
            </w:r>
            <w:r w:rsidR="00836E84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июня 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0F55EB5" w14:textId="77777777" w:rsidR="002558E0" w:rsidRDefault="00DA5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03EFCFB" w14:textId="182FEC7D" w:rsidR="002558E0" w:rsidRDefault="00DA53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 w:rsidR="00836E84">
              <w:rPr>
                <w:sz w:val="28"/>
                <w:szCs w:val="28"/>
              </w:rPr>
              <w:t>81/389</w:t>
            </w:r>
          </w:p>
        </w:tc>
      </w:tr>
    </w:tbl>
    <w:p w14:paraId="5EA6EA44" w14:textId="77777777" w:rsidR="002558E0" w:rsidRDefault="002558E0">
      <w:pPr>
        <w:jc w:val="center"/>
        <w:rPr>
          <w:sz w:val="28"/>
          <w:szCs w:val="28"/>
        </w:rPr>
      </w:pPr>
      <w:bookmarkStart w:id="0" w:name="_GoBack"/>
      <w:bookmarkEnd w:id="0"/>
    </w:p>
    <w:p w14:paraId="44762083" w14:textId="77777777" w:rsidR="002558E0" w:rsidRDefault="00DA5350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7"/>
          <w:sz w:val="28"/>
          <w:szCs w:val="28"/>
        </w:rPr>
        <w:t xml:space="preserve">О Плане мероприятий </w:t>
      </w:r>
      <w:r>
        <w:rPr>
          <w:b/>
          <w:color w:val="000000"/>
          <w:sz w:val="28"/>
          <w:szCs w:val="28"/>
        </w:rPr>
        <w:t>по обеспечению избирательных прав</w:t>
      </w:r>
      <w:r>
        <w:rPr>
          <w:b/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 xml:space="preserve">граждан Российской Федерации, являющихся инвалидами, </w:t>
      </w:r>
    </w:p>
    <w:p w14:paraId="4F851E71" w14:textId="77777777" w:rsidR="002558E0" w:rsidRDefault="00DA535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период проведения </w:t>
      </w:r>
      <w:r>
        <w:rPr>
          <w:b/>
          <w:bCs/>
          <w:color w:val="000000"/>
          <w:sz w:val="28"/>
          <w:szCs w:val="28"/>
        </w:rPr>
        <w:t xml:space="preserve">выборов Губернатора Липецкой области, </w:t>
      </w:r>
    </w:p>
    <w:p w14:paraId="02CA0FAB" w14:textId="77777777" w:rsidR="002558E0" w:rsidRDefault="00DA5350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назначенных на 8 сентября 2024 года</w:t>
      </w:r>
    </w:p>
    <w:p w14:paraId="1CC7D0F0" w14:textId="77777777" w:rsidR="002558E0" w:rsidRDefault="002558E0">
      <w:pPr>
        <w:jc w:val="center"/>
        <w:rPr>
          <w:b/>
          <w:color w:val="000000"/>
          <w:sz w:val="28"/>
          <w:szCs w:val="28"/>
        </w:rPr>
      </w:pPr>
    </w:p>
    <w:p w14:paraId="38A75B69" w14:textId="1BDF9A7B" w:rsidR="002558E0" w:rsidRDefault="00DA5350">
      <w:pPr>
        <w:pStyle w:val="14-15"/>
        <w:spacing w:line="240" w:lineRule="auto"/>
        <w:jc w:val="both"/>
      </w:pPr>
      <w:r>
        <w:rPr>
          <w:color w:val="000000"/>
        </w:rPr>
        <w:t xml:space="preserve">В соответствии со статьей 23 Федерального закона от 12 июня </w:t>
      </w:r>
      <w:r>
        <w:rPr>
          <w:color w:val="000000"/>
        </w:rPr>
        <w:br/>
        <w:t>2002 года № 67-ФЗ «Об основных гарантиях изби</w:t>
      </w:r>
      <w:r>
        <w:rPr>
          <w:color w:val="000000"/>
        </w:rPr>
        <w:t>рательных прав и права на участие в референдуме граждан Российской Федерации», постановлением ЦИК России от 29 июля 2020 года № 262/1933-7 «О Рекомендациях по обеспечению избирательных прав граждан Российской Федерации, являющихся инвалидами, при проведени</w:t>
      </w:r>
      <w:r>
        <w:rPr>
          <w:color w:val="000000"/>
        </w:rPr>
        <w:t xml:space="preserve">и выборов в Российской Федерации», в целях обеспечения избирательных прав граждан Российской Федерации, являющихся инвалидами, при проведении выборов Губернатора Липецкой области, назначенных на </w:t>
      </w:r>
      <w:r>
        <w:rPr>
          <w:color w:val="000000"/>
        </w:rPr>
        <w:br/>
        <w:t xml:space="preserve">8 сентября 2024 года, </w:t>
      </w:r>
      <w:r>
        <w:rPr>
          <w:rFonts w:ascii="Times New Roman CYR" w:hAnsi="Times New Roman CYR"/>
        </w:rPr>
        <w:t>т</w:t>
      </w:r>
      <w:r>
        <w:t>ерриториальная избирательная комиссия</w:t>
      </w:r>
      <w:r>
        <w:t xml:space="preserve"> </w:t>
      </w:r>
      <w:r w:rsidR="00836E84">
        <w:t>Грязинского района</w:t>
      </w:r>
      <w:r>
        <w:t xml:space="preserve"> </w:t>
      </w:r>
      <w:r>
        <w:rPr>
          <w:b/>
        </w:rPr>
        <w:t>постановляет:</w:t>
      </w:r>
    </w:p>
    <w:p w14:paraId="076A9BEC" w14:textId="77777777" w:rsidR="002558E0" w:rsidRDefault="00DA535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</w:t>
      </w:r>
      <w:r>
        <w:rPr>
          <w:bCs/>
          <w:color w:val="000000"/>
          <w:spacing w:val="7"/>
          <w:sz w:val="28"/>
          <w:szCs w:val="28"/>
        </w:rPr>
        <w:t xml:space="preserve">План мероприятий по обеспечению избирательных прав граждан Российской Федерации, являющихся инвалидами, </w:t>
      </w:r>
      <w:r>
        <w:rPr>
          <w:color w:val="000000"/>
          <w:sz w:val="28"/>
          <w:szCs w:val="28"/>
        </w:rPr>
        <w:t xml:space="preserve">в период проведения выборов Губернатора Липецкой области, назначенных на 8 сентября 2024 года </w:t>
      </w:r>
      <w:r>
        <w:rPr>
          <w:color w:val="000000"/>
          <w:sz w:val="28"/>
          <w:szCs w:val="28"/>
        </w:rPr>
        <w:t>(прилагается).</w:t>
      </w:r>
    </w:p>
    <w:p w14:paraId="1FEC58DF" w14:textId="6A740E13" w:rsidR="002558E0" w:rsidRDefault="00DA53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Контроль за выполнением настоящего постановления возложить на председателя </w:t>
      </w:r>
      <w:r>
        <w:rPr>
          <w:rFonts w:ascii="Times New Roman CYR" w:hAnsi="Times New Roman CYR"/>
          <w:sz w:val="28"/>
          <w:szCs w:val="28"/>
        </w:rPr>
        <w:t>т</w:t>
      </w:r>
      <w:r>
        <w:rPr>
          <w:sz w:val="28"/>
          <w:szCs w:val="28"/>
        </w:rPr>
        <w:t>ерриториальн</w:t>
      </w:r>
      <w:r w:rsidR="00836E84">
        <w:rPr>
          <w:sz w:val="28"/>
          <w:szCs w:val="28"/>
        </w:rPr>
        <w:t>ой</w:t>
      </w:r>
      <w:r>
        <w:rPr>
          <w:sz w:val="28"/>
          <w:szCs w:val="28"/>
        </w:rPr>
        <w:t xml:space="preserve"> избирательн</w:t>
      </w:r>
      <w:r w:rsidR="00836E84">
        <w:rPr>
          <w:sz w:val="28"/>
          <w:szCs w:val="28"/>
        </w:rPr>
        <w:t>ой</w:t>
      </w:r>
      <w:r>
        <w:rPr>
          <w:sz w:val="28"/>
          <w:szCs w:val="28"/>
        </w:rPr>
        <w:t xml:space="preserve"> комисси</w:t>
      </w:r>
      <w:r w:rsidR="00836E8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36E84">
        <w:rPr>
          <w:sz w:val="28"/>
          <w:szCs w:val="28"/>
        </w:rPr>
        <w:t>Грязинского района Козлову Т.А</w:t>
      </w:r>
      <w:r>
        <w:rPr>
          <w:sz w:val="28"/>
          <w:szCs w:val="28"/>
        </w:rPr>
        <w:t>.</w:t>
      </w:r>
    </w:p>
    <w:p w14:paraId="491A15F6" w14:textId="77777777" w:rsidR="002558E0" w:rsidRDefault="002558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08C96BFE" w14:textId="77777777" w:rsidR="002558E0" w:rsidRDefault="002558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324098C9" w14:textId="77777777" w:rsidR="002558E0" w:rsidRDefault="00DA5350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7332229F" w14:textId="014CD99B" w:rsidR="002558E0" w:rsidRDefault="00DA5350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6567122A" w14:textId="4D8263C1" w:rsidR="002558E0" w:rsidRDefault="00836E84">
      <w:pPr>
        <w:pStyle w:val="14-15"/>
        <w:spacing w:line="240" w:lineRule="auto"/>
        <w:ind w:firstLine="0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Т.А. Козлова</w:t>
      </w:r>
    </w:p>
    <w:p w14:paraId="3E30BE62" w14:textId="77777777" w:rsidR="002558E0" w:rsidRDefault="00DA5350">
      <w:pPr>
        <w:pStyle w:val="14-15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6F04895E" w14:textId="77777777" w:rsidR="002558E0" w:rsidRDefault="00DA5350">
      <w:pPr>
        <w:pStyle w:val="14-15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C16DE33" w14:textId="77777777" w:rsidR="002558E0" w:rsidRDefault="00DA5350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34571887" w14:textId="2A0C978E" w:rsidR="002558E0" w:rsidRDefault="00DA5350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  <w:r w:rsidR="00836E84">
        <w:rPr>
          <w:b/>
        </w:rPr>
        <w:t xml:space="preserve"> </w:t>
      </w:r>
    </w:p>
    <w:p w14:paraId="0C54D042" w14:textId="39A9AF97" w:rsidR="002558E0" w:rsidRDefault="00836E84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Грязинского района           </w:t>
      </w:r>
      <w:r>
        <w:rPr>
          <w:b/>
        </w:rPr>
        <w:tab/>
        <w:t xml:space="preserve">                                                          Е.Н. Болдышева</w:t>
      </w:r>
    </w:p>
    <w:p w14:paraId="2CC625F5" w14:textId="77777777" w:rsidR="002558E0" w:rsidRDefault="002558E0">
      <w:pPr>
        <w:pStyle w:val="ad"/>
      </w:pPr>
    </w:p>
    <w:p w14:paraId="48AAE166" w14:textId="77777777" w:rsidR="002558E0" w:rsidRDefault="002558E0">
      <w:pPr>
        <w:pStyle w:val="ad"/>
      </w:pPr>
    </w:p>
    <w:p w14:paraId="5E95E523" w14:textId="77777777" w:rsidR="002558E0" w:rsidRDefault="002558E0">
      <w:pPr>
        <w:rPr>
          <w:sz w:val="32"/>
          <w:szCs w:val="32"/>
        </w:rPr>
      </w:pPr>
    </w:p>
    <w:sectPr w:rsidR="002558E0">
      <w:headerReference w:type="default" r:id="rId7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6A7F8" w14:textId="77777777" w:rsidR="00DA5350" w:rsidRDefault="00DA5350">
      <w:r>
        <w:separator/>
      </w:r>
    </w:p>
  </w:endnote>
  <w:endnote w:type="continuationSeparator" w:id="0">
    <w:p w14:paraId="4E4ED344" w14:textId="77777777" w:rsidR="00DA5350" w:rsidRDefault="00DA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5C6B7" w14:textId="77777777" w:rsidR="00DA5350" w:rsidRDefault="00DA5350">
      <w:r>
        <w:separator/>
      </w:r>
    </w:p>
  </w:footnote>
  <w:footnote w:type="continuationSeparator" w:id="0">
    <w:p w14:paraId="56303253" w14:textId="77777777" w:rsidR="00DA5350" w:rsidRDefault="00DA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F447F" w14:textId="77777777" w:rsidR="002558E0" w:rsidRDefault="00DA535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42367D2" w14:textId="77777777" w:rsidR="002558E0" w:rsidRDefault="002558E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E8B"/>
    <w:rsid w:val="000009D6"/>
    <w:rsid w:val="000352FF"/>
    <w:rsid w:val="000B09F9"/>
    <w:rsid w:val="000B3CB9"/>
    <w:rsid w:val="000D5585"/>
    <w:rsid w:val="000E0990"/>
    <w:rsid w:val="00122F06"/>
    <w:rsid w:val="0013542E"/>
    <w:rsid w:val="00152CC4"/>
    <w:rsid w:val="001F1D24"/>
    <w:rsid w:val="001F6892"/>
    <w:rsid w:val="002558E0"/>
    <w:rsid w:val="00260E2C"/>
    <w:rsid w:val="002916AE"/>
    <w:rsid w:val="0029198D"/>
    <w:rsid w:val="002C3DD3"/>
    <w:rsid w:val="00383E02"/>
    <w:rsid w:val="00386446"/>
    <w:rsid w:val="003D4836"/>
    <w:rsid w:val="003F2286"/>
    <w:rsid w:val="004227BD"/>
    <w:rsid w:val="004A0765"/>
    <w:rsid w:val="004C5AAA"/>
    <w:rsid w:val="004C6224"/>
    <w:rsid w:val="004C6805"/>
    <w:rsid w:val="004D7078"/>
    <w:rsid w:val="00502A84"/>
    <w:rsid w:val="005043A1"/>
    <w:rsid w:val="00515374"/>
    <w:rsid w:val="00527692"/>
    <w:rsid w:val="0059080A"/>
    <w:rsid w:val="0059616F"/>
    <w:rsid w:val="00596F35"/>
    <w:rsid w:val="005A162B"/>
    <w:rsid w:val="005F209D"/>
    <w:rsid w:val="00610A45"/>
    <w:rsid w:val="00612D36"/>
    <w:rsid w:val="006319E3"/>
    <w:rsid w:val="0064460B"/>
    <w:rsid w:val="006504E0"/>
    <w:rsid w:val="00681077"/>
    <w:rsid w:val="006A327A"/>
    <w:rsid w:val="006A47C0"/>
    <w:rsid w:val="0073483F"/>
    <w:rsid w:val="00741507"/>
    <w:rsid w:val="00760C87"/>
    <w:rsid w:val="00786241"/>
    <w:rsid w:val="007E35FE"/>
    <w:rsid w:val="007F256D"/>
    <w:rsid w:val="00803FD0"/>
    <w:rsid w:val="00836E84"/>
    <w:rsid w:val="00841179"/>
    <w:rsid w:val="008556DA"/>
    <w:rsid w:val="00862971"/>
    <w:rsid w:val="00875DB6"/>
    <w:rsid w:val="008C0418"/>
    <w:rsid w:val="00982985"/>
    <w:rsid w:val="009877DE"/>
    <w:rsid w:val="00A27386"/>
    <w:rsid w:val="00A37F35"/>
    <w:rsid w:val="00A572D3"/>
    <w:rsid w:val="00AA6F6F"/>
    <w:rsid w:val="00AE3856"/>
    <w:rsid w:val="00AF3E39"/>
    <w:rsid w:val="00B048E0"/>
    <w:rsid w:val="00B26390"/>
    <w:rsid w:val="00B63010"/>
    <w:rsid w:val="00B95D91"/>
    <w:rsid w:val="00BB0662"/>
    <w:rsid w:val="00BE03D7"/>
    <w:rsid w:val="00BF5FE2"/>
    <w:rsid w:val="00C174A4"/>
    <w:rsid w:val="00C30E8B"/>
    <w:rsid w:val="00C7232A"/>
    <w:rsid w:val="00CD778C"/>
    <w:rsid w:val="00D26ECB"/>
    <w:rsid w:val="00D35921"/>
    <w:rsid w:val="00D625D6"/>
    <w:rsid w:val="00DA5350"/>
    <w:rsid w:val="00DB2ACD"/>
    <w:rsid w:val="00DC3B02"/>
    <w:rsid w:val="00E02204"/>
    <w:rsid w:val="00E136CE"/>
    <w:rsid w:val="00E66096"/>
    <w:rsid w:val="00EC4396"/>
    <w:rsid w:val="00F256FD"/>
    <w:rsid w:val="00F50A8E"/>
    <w:rsid w:val="00F51D44"/>
    <w:rsid w:val="00F839A7"/>
    <w:rsid w:val="00F967EC"/>
    <w:rsid w:val="00FA6C19"/>
    <w:rsid w:val="00FB7BFD"/>
    <w:rsid w:val="00FF0745"/>
    <w:rsid w:val="1F0537B8"/>
    <w:rsid w:val="2820723C"/>
    <w:rsid w:val="34D36EB2"/>
    <w:rsid w:val="7670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6C77B"/>
  <w15:docId w15:val="{7B8165B4-76E2-4A05-B057-1D38944A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qFormat/>
    <w:rPr>
      <w:szCs w:val="20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99"/>
    <w:semiHidden/>
    <w:unhideWhenUsed/>
    <w:pPr>
      <w:spacing w:after="120"/>
    </w:pPr>
  </w:style>
  <w:style w:type="paragraph" w:styleId="ab">
    <w:name w:val="footer"/>
    <w:basedOn w:val="a"/>
    <w:link w:val="ac"/>
    <w:qFormat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link w:val="22"/>
    <w:unhideWhenUsed/>
    <w:qFormat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Pr>
      <w:rFonts w:eastAsia="Times New Roman"/>
      <w:b/>
      <w:color w:val="auto"/>
      <w:sz w:val="24"/>
      <w:szCs w:val="20"/>
      <w:lang w:eastAsia="ru-RU"/>
    </w:rPr>
  </w:style>
  <w:style w:type="character" w:customStyle="1" w:styleId="20">
    <w:name w:val="Заголовок 2 Знак"/>
    <w:link w:val="2"/>
    <w:rPr>
      <w:rFonts w:ascii="Arial" w:eastAsia="Times New Roman" w:hAnsi="Arial" w:cs="Arial"/>
      <w:b/>
      <w:bCs/>
      <w:i/>
      <w:iCs/>
      <w:color w:val="auto"/>
      <w:lang w:eastAsia="ru-RU"/>
    </w:rPr>
  </w:style>
  <w:style w:type="character" w:customStyle="1" w:styleId="30">
    <w:name w:val="Заголовок 3 Знак"/>
    <w:link w:val="3"/>
    <w:rPr>
      <w:rFonts w:eastAsia="Times New Roman"/>
      <w:b/>
      <w:bCs/>
      <w:color w:val="auto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qFormat/>
    <w:rPr>
      <w:rFonts w:eastAsia="Times New Roman"/>
      <w:color w:val="auto"/>
      <w:sz w:val="24"/>
      <w:szCs w:val="24"/>
      <w:lang w:eastAsia="ru-RU"/>
    </w:rPr>
  </w:style>
  <w:style w:type="character" w:customStyle="1" w:styleId="ac">
    <w:name w:val="Нижний колонтитул Знак"/>
    <w:link w:val="ab"/>
    <w:qFormat/>
    <w:rPr>
      <w:rFonts w:eastAsia="Times New Roman"/>
      <w:color w:val="auto"/>
      <w:sz w:val="24"/>
      <w:szCs w:val="24"/>
      <w:lang w:eastAsia="ru-RU"/>
    </w:rPr>
  </w:style>
  <w:style w:type="character" w:customStyle="1" w:styleId="a5">
    <w:name w:val="Текст выноски Знак"/>
    <w:link w:val="a4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character" w:customStyle="1" w:styleId="22">
    <w:name w:val="Основной текст с отступом 2 Знак"/>
    <w:link w:val="21"/>
    <w:rPr>
      <w:rFonts w:ascii="Calibri" w:eastAsia="Calibri" w:hAnsi="Calibri"/>
      <w:color w:val="auto"/>
      <w:sz w:val="22"/>
      <w:szCs w:val="22"/>
    </w:rPr>
  </w:style>
  <w:style w:type="paragraph" w:styleId="ad">
    <w:name w:val="List Paragraph"/>
    <w:basedOn w:val="a"/>
    <w:uiPriority w:val="34"/>
    <w:qFormat/>
    <w:pPr>
      <w:ind w:left="708"/>
    </w:pPr>
  </w:style>
  <w:style w:type="character" w:customStyle="1" w:styleId="aa">
    <w:name w:val="Основной текст Знак"/>
    <w:link w:val="a9"/>
    <w:uiPriority w:val="99"/>
    <w:semiHidden/>
    <w:qFormat/>
    <w:rPr>
      <w:rFonts w:eastAsia="Times New Roman"/>
      <w:sz w:val="24"/>
      <w:szCs w:val="24"/>
    </w:rPr>
  </w:style>
  <w:style w:type="paragraph" w:customStyle="1" w:styleId="ae">
    <w:name w:val="Норм"/>
    <w:basedOn w:val="a"/>
    <w:qFormat/>
    <w:pPr>
      <w:jc w:val="center"/>
    </w:pPr>
    <w:rPr>
      <w:sz w:val="28"/>
    </w:rPr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AA434-BB3F-4FA1-8C45-BA4CB0EB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Admin</cp:lastModifiedBy>
  <cp:revision>3</cp:revision>
  <cp:lastPrinted>2024-01-15T09:21:00Z</cp:lastPrinted>
  <dcterms:created xsi:type="dcterms:W3CDTF">2024-06-28T13:33:00Z</dcterms:created>
  <dcterms:modified xsi:type="dcterms:W3CDTF">2024-07-12T10:31:00Z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E21CD3829CFB442B8069FF9D2105C51A_13</vt:lpwstr>
  </property>
</Properties>
</file>